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20" w:rsidRDefault="00D81320" w:rsidP="00D81320">
      <w:pPr>
        <w:jc w:val="center"/>
        <w:rPr>
          <w:rFonts w:ascii="Marianne" w:hAnsi="Marianne"/>
        </w:rPr>
      </w:pPr>
      <w:r w:rsidRPr="008872BE">
        <w:rPr>
          <w:rFonts w:ascii="Marianne" w:hAnsi="Marianne"/>
        </w:rPr>
        <w:t xml:space="preserve">Annexe </w:t>
      </w:r>
      <w:r>
        <w:rPr>
          <w:rFonts w:ascii="Marianne" w:hAnsi="Marianne"/>
        </w:rPr>
        <w:t>3 à l’acte d’engagement</w:t>
      </w:r>
    </w:p>
    <w:p w:rsidR="00D81320" w:rsidRPr="008872BE" w:rsidRDefault="00D81320" w:rsidP="00D81320">
      <w:pPr>
        <w:jc w:val="center"/>
        <w:rPr>
          <w:rFonts w:ascii="Marianne" w:hAnsi="Marianne"/>
        </w:rPr>
      </w:pPr>
      <w:r w:rsidRPr="008872BE">
        <w:rPr>
          <w:rFonts w:ascii="Marianne" w:hAnsi="Marianne"/>
        </w:rPr>
        <w:t>CADRE REPONSE TECHNIQUE</w:t>
      </w:r>
    </w:p>
    <w:p w:rsidR="00D81320" w:rsidRPr="008872BE" w:rsidRDefault="00D81320" w:rsidP="00D81320">
      <w:pPr>
        <w:jc w:val="center"/>
        <w:rPr>
          <w:rFonts w:ascii="Marianne" w:hAnsi="Marianne"/>
        </w:rPr>
      </w:pPr>
      <w:r w:rsidRPr="008872BE">
        <w:rPr>
          <w:rFonts w:ascii="Marianne" w:hAnsi="Marianne"/>
        </w:rPr>
        <w:t xml:space="preserve">LOT </w:t>
      </w:r>
      <w:r>
        <w:rPr>
          <w:rFonts w:ascii="Marianne" w:hAnsi="Marianne"/>
        </w:rPr>
        <w:t>3</w:t>
      </w:r>
      <w:bookmarkStart w:id="0" w:name="_GoBack"/>
      <w:bookmarkEnd w:id="0"/>
    </w:p>
    <w:p w:rsidR="008872BE" w:rsidRPr="008872BE" w:rsidRDefault="008872BE" w:rsidP="008872BE">
      <w:pPr>
        <w:jc w:val="center"/>
        <w:rPr>
          <w:rFonts w:ascii="Marianne" w:hAnsi="Marianne"/>
        </w:rPr>
      </w:pPr>
    </w:p>
    <w:p w:rsidR="00CA25B5" w:rsidRPr="008872BE" w:rsidRDefault="00CA25B5" w:rsidP="00CA25B5">
      <w:pPr>
        <w:pStyle w:val="Paragraphedeliste"/>
        <w:numPr>
          <w:ilvl w:val="0"/>
          <w:numId w:val="1"/>
        </w:numPr>
        <w:rPr>
          <w:rFonts w:ascii="Marianne" w:hAnsi="Marianne"/>
          <w:b/>
        </w:rPr>
      </w:pPr>
      <w:r w:rsidRPr="008872BE">
        <w:rPr>
          <w:rFonts w:ascii="Marianne" w:hAnsi="Marianne"/>
          <w:b/>
        </w:rPr>
        <w:t>Critère «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/>
          <w:b/>
        </w:rPr>
        <w:t>d</w:t>
      </w:r>
      <w:r w:rsidRPr="008872BE">
        <w:rPr>
          <w:rFonts w:ascii="Marianne" w:hAnsi="Marianne" w:cs="Marianne"/>
          <w:b/>
        </w:rPr>
        <w:t>é</w:t>
      </w:r>
      <w:r w:rsidRPr="008872BE">
        <w:rPr>
          <w:rFonts w:ascii="Marianne" w:hAnsi="Marianne"/>
          <w:b/>
        </w:rPr>
        <w:t>veloppement durable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 w:cs="Marianne"/>
          <w:b/>
        </w:rPr>
        <w:t>»</w:t>
      </w:r>
    </w:p>
    <w:p w:rsidR="00CA25B5" w:rsidRPr="008872BE" w:rsidRDefault="00CA25B5" w:rsidP="00EA05F5">
      <w:pPr>
        <w:jc w:val="both"/>
        <w:rPr>
          <w:rFonts w:ascii="Marianne" w:hAnsi="Marianne"/>
        </w:rPr>
      </w:pPr>
      <w:r w:rsidRPr="008872BE">
        <w:rPr>
          <w:rFonts w:ascii="Marianne" w:hAnsi="Marianne"/>
        </w:rPr>
        <w:t>Le candidat doit préciser les dispositions environnementales qu’il met en œuvre dans le cadre de l’exécution des prestations</w:t>
      </w:r>
    </w:p>
    <w:p w:rsidR="00CA25B5" w:rsidRPr="008872BE" w:rsidRDefault="00EA05F5" w:rsidP="00EA05F5">
      <w:pPr>
        <w:pStyle w:val="Paragraphedeliste"/>
        <w:numPr>
          <w:ilvl w:val="0"/>
          <w:numId w:val="2"/>
        </w:numPr>
        <w:ind w:left="426"/>
        <w:jc w:val="both"/>
        <w:rPr>
          <w:rFonts w:ascii="Marianne" w:hAnsi="Marianne"/>
        </w:rPr>
      </w:pPr>
      <w:r w:rsidRPr="008872BE">
        <w:rPr>
          <w:rFonts w:ascii="Marianne" w:hAnsi="Marianne"/>
        </w:rPr>
        <w:t>Dispositions relatives à la technique de désherbage (Description des techniques</w:t>
      </w:r>
      <w:r w:rsidRPr="008872BE">
        <w:rPr>
          <w:rFonts w:ascii="Calibri" w:hAnsi="Calibri" w:cs="Calibri"/>
        </w:rPr>
        <w:t> </w:t>
      </w:r>
      <w:r w:rsidRPr="008872BE">
        <w:rPr>
          <w:rFonts w:ascii="Marianne" w:hAnsi="Marianne"/>
        </w:rPr>
        <w:t xml:space="preserve">: mécanique, </w:t>
      </w:r>
      <w:proofErr w:type="gramStart"/>
      <w:r w:rsidRPr="008872BE">
        <w:rPr>
          <w:rFonts w:ascii="Marianne" w:hAnsi="Marianne"/>
        </w:rPr>
        <w:t>manuel,…</w:t>
      </w:r>
      <w:proofErr w:type="gramEnd"/>
      <w:r w:rsidRPr="008872BE">
        <w:rPr>
          <w:rFonts w:ascii="Marianne" w:hAnsi="Marianne"/>
        </w:rPr>
        <w:t>)</w:t>
      </w: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pStyle w:val="Paragraphedeliste"/>
        <w:numPr>
          <w:ilvl w:val="0"/>
          <w:numId w:val="2"/>
        </w:numPr>
        <w:ind w:left="426"/>
        <w:jc w:val="both"/>
        <w:rPr>
          <w:rFonts w:ascii="Marianne" w:hAnsi="Marianne"/>
        </w:rPr>
      </w:pPr>
      <w:r w:rsidRPr="008872BE">
        <w:rPr>
          <w:rFonts w:ascii="Marianne" w:hAnsi="Marianne"/>
        </w:rPr>
        <w:t>Dispositions relatives à la valorisation des déchets (détails filières, traçabilité, utilisation/revalorisation…)</w:t>
      </w:r>
    </w:p>
    <w:p w:rsidR="00CA25B5" w:rsidRPr="008872BE" w:rsidRDefault="00CA25B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pStyle w:val="Paragraphedeliste"/>
        <w:numPr>
          <w:ilvl w:val="0"/>
          <w:numId w:val="2"/>
        </w:numPr>
        <w:ind w:left="426"/>
        <w:jc w:val="both"/>
        <w:rPr>
          <w:rFonts w:ascii="Marianne" w:hAnsi="Marianne"/>
        </w:rPr>
      </w:pPr>
      <w:r w:rsidRPr="008872BE">
        <w:rPr>
          <w:rFonts w:ascii="Marianne" w:hAnsi="Marianne"/>
        </w:rPr>
        <w:t>Dispositions relatives à l’utilisation de matériels et véhicules respectueux de l’environnement (matériels électriques, bio-carburant, formation éco-conduite, véhicules électriques/</w:t>
      </w:r>
      <w:proofErr w:type="gramStart"/>
      <w:r w:rsidRPr="008872BE">
        <w:rPr>
          <w:rFonts w:ascii="Marianne" w:hAnsi="Marianne"/>
        </w:rPr>
        <w:t>hybrides,…</w:t>
      </w:r>
      <w:proofErr w:type="gramEnd"/>
      <w:r w:rsidRPr="008872BE">
        <w:rPr>
          <w:rFonts w:ascii="Marianne" w:hAnsi="Marianne"/>
        </w:rPr>
        <w:t>)</w:t>
      </w: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pStyle w:val="Paragraphedeliste"/>
        <w:numPr>
          <w:ilvl w:val="0"/>
          <w:numId w:val="1"/>
        </w:numPr>
        <w:jc w:val="both"/>
        <w:rPr>
          <w:rFonts w:ascii="Marianne" w:hAnsi="Marianne"/>
          <w:b/>
        </w:rPr>
      </w:pPr>
      <w:r w:rsidRPr="008872BE">
        <w:rPr>
          <w:rFonts w:ascii="Marianne" w:hAnsi="Marianne"/>
          <w:b/>
        </w:rPr>
        <w:t>Critère «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/>
          <w:b/>
        </w:rPr>
        <w:t>technique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 w:cs="Marianne"/>
          <w:b/>
        </w:rPr>
        <w:t>»</w:t>
      </w:r>
      <w:r w:rsidRPr="008872BE">
        <w:rPr>
          <w:rFonts w:ascii="Marianne" w:hAnsi="Marianne"/>
          <w:b/>
        </w:rPr>
        <w:t xml:space="preserve"> - gestion des demandes urgentes</w:t>
      </w:r>
    </w:p>
    <w:p w:rsidR="00EA05F5" w:rsidRPr="008872BE" w:rsidRDefault="00EA05F5" w:rsidP="00EA05F5">
      <w:pPr>
        <w:jc w:val="both"/>
        <w:rPr>
          <w:rFonts w:ascii="Marianne" w:hAnsi="Marianne"/>
        </w:rPr>
      </w:pPr>
      <w:r w:rsidRPr="008872BE">
        <w:rPr>
          <w:rFonts w:ascii="Marianne" w:hAnsi="Marianne"/>
        </w:rPr>
        <w:t>Le candidat</w:t>
      </w:r>
      <w:r w:rsidR="008872BE" w:rsidRPr="008872BE">
        <w:rPr>
          <w:rFonts w:ascii="Marianne" w:hAnsi="Marianne"/>
        </w:rPr>
        <w:t xml:space="preserve"> détaillera sa gestion des demandes urgentes (son organisation, ses moyens en réserve, les délais </w:t>
      </w:r>
      <w:proofErr w:type="gramStart"/>
      <w:r w:rsidR="008872BE" w:rsidRPr="008872BE">
        <w:rPr>
          <w:rFonts w:ascii="Marianne" w:hAnsi="Marianne"/>
        </w:rPr>
        <w:t>d’intervention,…</w:t>
      </w:r>
      <w:proofErr w:type="gramEnd"/>
      <w:r w:rsidR="008872BE" w:rsidRPr="008872BE">
        <w:rPr>
          <w:rFonts w:ascii="Marianne" w:hAnsi="Marianne"/>
        </w:rPr>
        <w:t xml:space="preserve">) </w:t>
      </w:r>
    </w:p>
    <w:sectPr w:rsidR="00EA05F5" w:rsidRPr="00887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04A59"/>
    <w:multiLevelType w:val="hybridMultilevel"/>
    <w:tmpl w:val="1C984904"/>
    <w:lvl w:ilvl="0" w:tplc="B7281782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A25465"/>
    <w:multiLevelType w:val="hybridMultilevel"/>
    <w:tmpl w:val="3DEE30D2"/>
    <w:lvl w:ilvl="0" w:tplc="D53CEC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B5"/>
    <w:rsid w:val="00591742"/>
    <w:rsid w:val="007C3C33"/>
    <w:rsid w:val="008872BE"/>
    <w:rsid w:val="00AE0D5E"/>
    <w:rsid w:val="00CA25B5"/>
    <w:rsid w:val="00D81320"/>
    <w:rsid w:val="00EA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E673D"/>
  <w15:chartTrackingRefBased/>
  <w15:docId w15:val="{88826435-0198-4329-B26C-D37E2484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A2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MOUTON Mickaël ADC</dc:creator>
  <cp:keywords/>
  <dc:description/>
  <cp:lastModifiedBy>MOUTON Mickaël ADC</cp:lastModifiedBy>
  <cp:revision>4</cp:revision>
  <dcterms:created xsi:type="dcterms:W3CDTF">2026-01-23T09:26:00Z</dcterms:created>
  <dcterms:modified xsi:type="dcterms:W3CDTF">2026-01-23T09:59:00Z</dcterms:modified>
</cp:coreProperties>
</file>